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50" w:before="3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Отчет по государственным услугам за 2023 год.</w:t>
      </w:r>
    </w:p>
    <w:p w:rsidR="00000000" w:rsidDel="00000000" w:rsidP="00000000" w:rsidRDefault="00000000" w:rsidRPr="00000000" w14:paraId="00000002">
      <w:pPr>
        <w:shd w:fill="ffffff" w:val="clear"/>
        <w:spacing w:after="0" w:before="30" w:line="240" w:lineRule="auto"/>
        <w:ind w:right="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1)Сведения об услугодателях: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ГККП «Детский сад «Одуванчик» села Арнасай по Аршалынскому району управления образования Акмолинской области». Юридический адрес с. Арнасай, улица И Рождественского 36.</w:t>
      </w:r>
    </w:p>
    <w:p w:rsidR="00000000" w:rsidDel="00000000" w:rsidP="00000000" w:rsidRDefault="00000000" w:rsidRPr="00000000" w14:paraId="00000004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         2) Информация о государственных услугах: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 В ГККП «Детский сад «Одуванчик» села Арнасай оказывается 2 государственные услуги: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403001 – Постановка на очередь детей дошкольного возраста (до 6 лет) для направления в дошкольные организации;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403002- Приём  документов  и зачисление  детей  в дошкольные  организации образования.</w:t>
      </w:r>
    </w:p>
    <w:p w:rsidR="00000000" w:rsidDel="00000000" w:rsidP="00000000" w:rsidRDefault="00000000" w:rsidRPr="00000000" w14:paraId="00000008">
      <w:pPr>
        <w:shd w:fill="ffffff" w:val="clear"/>
        <w:spacing w:after="15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 За 2023 год ГККП «Детским сад «Одуванчик» села Арнасай  оказано  11 государственных  услуг:</w:t>
      </w:r>
    </w:p>
    <w:p w:rsidR="00000000" w:rsidDel="00000000" w:rsidP="00000000" w:rsidRDefault="00000000" w:rsidRPr="00000000" w14:paraId="00000009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  оказанных через Госкорпорацию «Правительство для граждан» -   0  услуг;</w:t>
      </w:r>
    </w:p>
    <w:p w:rsidR="00000000" w:rsidDel="00000000" w:rsidP="00000000" w:rsidRDefault="00000000" w:rsidRPr="00000000" w14:paraId="0000000A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  оказанных государственных услуг в электронном варианте – 10 услуг;</w:t>
      </w:r>
    </w:p>
    <w:p w:rsidR="00000000" w:rsidDel="00000000" w:rsidP="00000000" w:rsidRDefault="00000000" w:rsidRPr="00000000" w14:paraId="0000000B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  оказанных государственных услуг в бумажном варианте – 1  услуга.</w:t>
      </w:r>
    </w:p>
    <w:p w:rsidR="00000000" w:rsidDel="00000000" w:rsidP="00000000" w:rsidRDefault="00000000" w:rsidRPr="00000000" w14:paraId="0000000C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 Все государственные услуги  оказываются на бесплатной основе.</w:t>
      </w:r>
    </w:p>
    <w:p w:rsidR="00000000" w:rsidDel="00000000" w:rsidP="00000000" w:rsidRDefault="00000000" w:rsidRPr="00000000" w14:paraId="0000000D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         2. Работа с услугополучателями: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1) Сведения об источниках и местах доступа к информации о порядке оказания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государственных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 Вся необходимая информация для услугополучателей размещена на официальном интернет ресурсе ГККП «Детский сад «Одуванчик» села Арнасай в разделе «Государственные услуги» размещены правила оказания государственных услуг. Также на информационном стенде  размещены правила государственных услуг. Функционирует уголок самообслуживания.  </w:t>
      </w:r>
    </w:p>
    <w:p w:rsidR="00000000" w:rsidDel="00000000" w:rsidP="00000000" w:rsidRDefault="00000000" w:rsidRPr="00000000" w14:paraId="00000010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         3. Деятельность по совершенствованию процессов оказания государственных услуг.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</w:t>
      </w:r>
    </w:p>
    <w:p w:rsidR="00000000" w:rsidDel="00000000" w:rsidP="00000000" w:rsidRDefault="00000000" w:rsidRPr="00000000" w14:paraId="00000011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1)  Результаты оптимизации и автоматизации процессов оказания государственных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 В целях снижение коррупционных рисков и повышения качества оказания государственных услуг ГККП «Детский сад «Одуванчик» села Арнасай работает в единой информационной системе Аkmola.kz. </w:t>
      </w:r>
    </w:p>
    <w:p w:rsidR="00000000" w:rsidDel="00000000" w:rsidP="00000000" w:rsidRDefault="00000000" w:rsidRPr="00000000" w14:paraId="00000013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 же с 2020 года в ГККП «Детский сад «Одуванчик» функционирует система Министерства образования и науки Республики Казахстан АРМ ГУ МОН  РК, в которой доступны оказываемые организацией государственные услуги.</w:t>
      </w:r>
    </w:p>
    <w:p w:rsidR="00000000" w:rsidDel="00000000" w:rsidP="00000000" w:rsidRDefault="00000000" w:rsidRPr="00000000" w14:paraId="00000014">
      <w:pPr>
        <w:shd w:fill="ffffff" w:val="clear"/>
        <w:spacing w:after="150" w:line="240" w:lineRule="auto"/>
        <w:ind w:left="28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 Контроль за качеством оказания государственных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50" w:line="240" w:lineRule="auto"/>
        <w:ind w:left="28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         1) Информация о жалобах услугополучателей по вопросам оказания государственных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150" w:line="240" w:lineRule="auto"/>
        <w:ind w:left="28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 За 2023 год жалоб о предоставлении государственных услуг не поступало.  </w:t>
      </w:r>
    </w:p>
    <w:p w:rsidR="00000000" w:rsidDel="00000000" w:rsidP="00000000" w:rsidRDefault="00000000" w:rsidRPr="00000000" w14:paraId="00000017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 Перспективы дальнейшей эффективности и повышения удовлетворенности услугополучателей качеством оказания государственных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 В целях повышения удовлетворенности услугополучателей и повышения качества оказания государственных услуг на 2024 год утвержден план мероприятий по вопросу соблюдения законодательства РК.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 В 2023 году будет продолжена работа по обеспечению физических и юридических лиц доступными и качественными государственными услугами.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150" w:before="3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2023 жылғы мемлекеттік қызметтер бойынша есеп.</w:t>
      </w:r>
    </w:p>
    <w:p w:rsidR="00000000" w:rsidDel="00000000" w:rsidP="00000000" w:rsidRDefault="00000000" w:rsidRPr="00000000" w14:paraId="0000002A">
      <w:pPr>
        <w:shd w:fill="ffffff" w:val="clear"/>
        <w:spacing w:after="0" w:before="30" w:line="240" w:lineRule="auto"/>
        <w:ind w:right="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before="3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Жалпы ережелер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 1) Көрсетілетін қызметті берушілер туралы мәліметтер: «Ақмола облысы білім басқармасының Аршалы ауданы Арнасай ауылының «Одуванчик» балабақшасы» МКҚК.  Заңды мекен: Арнасай, И Рождественского 36</w:t>
      </w:r>
    </w:p>
    <w:p w:rsidR="00000000" w:rsidDel="00000000" w:rsidP="00000000" w:rsidRDefault="00000000" w:rsidRPr="00000000" w14:paraId="0000002E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 2)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Мемлекеттік көрсетілетін қызметтер туралы ақпарат: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    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Арнасай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ауылындағы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Одуванчик»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балабақшасы» МКҚК  2 мемлекеттік қызмет көрсетеді: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403001 – Мектеп жасына дейінгі балаларды (6 жасқа дейін) мектепке дейінгі ұйымдарға жолдама алу кезегіне қою;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403002- Мектепке дейінгі білім беру ұйымдарына құжаттарды қабылдау және балаларды қабылдау.</w:t>
      </w:r>
    </w:p>
    <w:p w:rsidR="00000000" w:rsidDel="00000000" w:rsidP="00000000" w:rsidRDefault="00000000" w:rsidRPr="00000000" w14:paraId="00000034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2023 жылы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Арнасай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ауылындағы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Одуванчик»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балабақшасы» мемлекеттік коммуналдық қазыналық кәсіпорны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мемлекеттік қызмет көрсетті:</w:t>
      </w:r>
    </w:p>
    <w:p w:rsidR="00000000" w:rsidDel="00000000" w:rsidP="00000000" w:rsidRDefault="00000000" w:rsidRPr="00000000" w14:paraId="00000036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 </w:t>
      </w:r>
    </w:p>
    <w:p w:rsidR="00000000" w:rsidDel="00000000" w:rsidP="00000000" w:rsidRDefault="00000000" w:rsidRPr="00000000" w14:paraId="00000037">
      <w:pPr>
        <w:shd w:fill="ffffff" w:val="clear"/>
        <w:spacing w:after="15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«Азаматтарға арналған үкімет» мемлекеттік корпорациясы арқылы көрсетілген қызметтер саны - 0;</w:t>
      </w:r>
    </w:p>
    <w:p w:rsidR="00000000" w:rsidDel="00000000" w:rsidP="00000000" w:rsidRDefault="00000000" w:rsidRPr="00000000" w14:paraId="00000038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Электрондық нұсқада көрсетілген мемлекеттік қызметтер – 10 қызмет;</w:t>
      </w:r>
    </w:p>
    <w:p w:rsidR="00000000" w:rsidDel="00000000" w:rsidP="00000000" w:rsidRDefault="00000000" w:rsidRPr="00000000" w14:paraId="00000039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Қағаз түрінде көрсетілген мемлекеттік қызметтер саны - 1.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      Барлық мемлекеттік қызметтер тегін көрсетіледі.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Қызмет алушылармен жұмыс: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Мемлекеттік қызметтер көрсету тәртібі туралы ақпаратқа қол жеткізу көздері мен орындары туралы мәліметтер.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Көрсетілетін қызметті алушылар үшін барлық қажетті ақпарат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Арнасай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ауылының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Одуванчик»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балабақшасы» мемлекеттік қазыналық кәсіпорнының ресми интернет-ресурсында «Мемлекеттік көрсетілетін қызметтер» бөлімінде орналастырылған, мемлекеттік қызметтерді көрсету қағидалары орналастырылған. Ақпараттық стендте мемлекеттік қызмет көрсету ережелері де орналастырылған. Өзіне-өзі қызмет көрсету бұрышы бар.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Мемлекеттік қызметтер көрсету процестерін жетілдіру жөніндегі қызмет.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1) Мемлекеттік қызметтер көрсету процестерін оңтайландыру және автоматтандыру нәтижелері.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     Сыбайлас жемқорлық тәуекелдерін азайту және мемлекеттік қызмет көрсету сапасын арттыру мақсатында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Арнасай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ауылының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Одуванчик»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балабақшасы» МКҚК-да Akmola.kz бірыңғай ақпараттық жүйесінде жұмыс істейді.</w:t>
      </w:r>
    </w:p>
    <w:p w:rsidR="00000000" w:rsidDel="00000000" w:rsidP="00000000" w:rsidRDefault="00000000" w:rsidRPr="00000000" w14:paraId="00000043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Сондай-ақ, 2020 жылдан бастап «Одуванчик» балабақшасы» мемлекеттік қазыналық кәсіпорны Қазақстан Республикасы Білім және ғылым министрлігінің ҚР БҒМ ММ АЖО жүйесі жұмыс істейді, онда  мемлекеттік қызметтер қолжетімді.</w:t>
      </w:r>
    </w:p>
    <w:p w:rsidR="00000000" w:rsidDel="00000000" w:rsidP="00000000" w:rsidRDefault="00000000" w:rsidRPr="00000000" w14:paraId="00000044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Мемлекеттік қызмет көрсету сапасын бақылау.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1)Мемлекеттік қызметтер көрсету мәселелері бойынша көрсетілетін қызметтіалушылардың шағымдары туралы ақпарат.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2023жылы Мемлекеттік қызмет көрсету туралы шағымдар түскен жоқ. </w:t>
      </w:r>
    </w:p>
    <w:p w:rsidR="00000000" w:rsidDel="00000000" w:rsidP="00000000" w:rsidRDefault="00000000" w:rsidRPr="00000000" w14:paraId="00000047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5.Мемлекеттік қызметтер көрсетудің одан әрі тиімділігінің перспективалары және сапасына көрсетілетін қызметтіалушылардың қанағаттануын арттыру.</w:t>
      </w:r>
    </w:p>
    <w:p w:rsidR="00000000" w:rsidDel="00000000" w:rsidP="00000000" w:rsidRDefault="00000000" w:rsidRPr="00000000" w14:paraId="00000048">
      <w:pPr>
        <w:shd w:fill="ffffff" w:val="clear"/>
        <w:spacing w:after="15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Қызметалушылардың қанағаттанушылығын арттыру және Мемлекеттік қызметкөрсету сапасынарттыру мақсатында 2023 жылға ҚР заңнамасын сақтау мәселесі бойынша бақылау іс-шараларының жоспары бекітілді.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2023 жылы жеке және заңды тұлғаларды қолжетімді және сапалы мемлекеттік қызметтермен қамтамасыз ету жұмыстары жалғасады.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E6496"/>
  </w:style>
  <w:style w:type="paragraph" w:styleId="1">
    <w:name w:val="heading 1"/>
    <w:basedOn w:val="a"/>
    <w:link w:val="10"/>
    <w:uiPriority w:val="9"/>
    <w:qFormat w:val="1"/>
    <w:rsid w:val="00D24533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D24533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a3">
    <w:name w:val="Hyperlink"/>
    <w:basedOn w:val="a0"/>
    <w:uiPriority w:val="99"/>
    <w:semiHidden w:val="1"/>
    <w:unhideWhenUsed w:val="1"/>
    <w:rsid w:val="00D24533"/>
    <w:rPr>
      <w:color w:val="0000ff"/>
      <w:u w:val="single"/>
    </w:rPr>
  </w:style>
  <w:style w:type="character" w:styleId="11" w:customStyle="1">
    <w:name w:val="Дата1"/>
    <w:basedOn w:val="a0"/>
    <w:rsid w:val="00D24533"/>
  </w:style>
  <w:style w:type="paragraph" w:styleId="a4">
    <w:name w:val="Normal (Web)"/>
    <w:basedOn w:val="a"/>
    <w:uiPriority w:val="99"/>
    <w:semiHidden w:val="1"/>
    <w:unhideWhenUsed w:val="1"/>
    <w:rsid w:val="00D2453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 w:val="1"/>
    <w:rsid w:val="00D24533"/>
    <w:rPr>
      <w:b w:val="1"/>
      <w:bCs w:val="1"/>
    </w:rPr>
  </w:style>
  <w:style w:type="character" w:styleId="a6">
    <w:name w:val="Emphasis"/>
    <w:basedOn w:val="a0"/>
    <w:uiPriority w:val="20"/>
    <w:qFormat w:val="1"/>
    <w:rsid w:val="00D24533"/>
    <w:rPr>
      <w:i w:val="1"/>
      <w:iCs w:val="1"/>
    </w:rPr>
  </w:style>
  <w:style w:type="paragraph" w:styleId="a7">
    <w:name w:val="Balloon Text"/>
    <w:basedOn w:val="a"/>
    <w:link w:val="a8"/>
    <w:uiPriority w:val="99"/>
    <w:semiHidden w:val="1"/>
    <w:unhideWhenUsed w:val="1"/>
    <w:rsid w:val="00C40C7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C40C77"/>
    <w:rPr>
      <w:rFonts w:ascii="Tahoma" w:cs="Tahoma" w:hAnsi="Tahoma"/>
      <w:sz w:val="16"/>
      <w:szCs w:val="16"/>
    </w:rPr>
  </w:style>
  <w:style w:type="paragraph" w:styleId="a9">
    <w:name w:val="No Spacing"/>
    <w:uiPriority w:val="1"/>
    <w:qFormat w:val="1"/>
    <w:rsid w:val="003E245B"/>
    <w:pPr>
      <w:spacing w:after="0" w:line="240" w:lineRule="auto"/>
    </w:pPr>
    <w:rPr>
      <w:lang w:val="ru-RU"/>
    </w:rPr>
  </w:style>
  <w:style w:type="paragraph" w:styleId="HTML">
    <w:name w:val="HTML Preformatted"/>
    <w:basedOn w:val="a"/>
    <w:link w:val="HTML0"/>
    <w:uiPriority w:val="99"/>
    <w:unhideWhenUsed w:val="1"/>
    <w:rsid w:val="00940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 w:val="ru-RU"/>
    </w:rPr>
  </w:style>
  <w:style w:type="character" w:styleId="HTML0" w:customStyle="1">
    <w:name w:val="Стандартный HTML Знак"/>
    <w:basedOn w:val="a0"/>
    <w:link w:val="HTML"/>
    <w:uiPriority w:val="99"/>
    <w:rsid w:val="0094061B"/>
    <w:rPr>
      <w:rFonts w:ascii="Courier New" w:cs="Courier New" w:eastAsia="Times New Roman" w:hAnsi="Courier New"/>
      <w:sz w:val="20"/>
      <w:szCs w:val="20"/>
      <w:lang w:eastAsia="ru-RU" w:val="ru-RU"/>
    </w:rPr>
  </w:style>
  <w:style w:type="character" w:styleId="y2iqfc" w:customStyle="1">
    <w:name w:val="y2iqfc"/>
    <w:basedOn w:val="a0"/>
    <w:rsid w:val="0094061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bBccmvgMs5SHO9X8YLvCJXtgqQ==">CgMxLjAyCGguZ2pkZ3hzOAByITE5MTFJWXdDdVdmSEE4Q2FUSURjS2xRcnVmZkd4ckxDcw==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2024-02-22T06:18:00Z</dcterms:created>
  <dc:creator>Anara</dc:creator>
</cp:coreProperties>
</file>